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0B708" w14:textId="77777777" w:rsidR="000476A7" w:rsidRPr="0056194F" w:rsidRDefault="000476A7" w:rsidP="000476A7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194F">
        <w:rPr>
          <w:rFonts w:asciiTheme="minorHAnsi" w:hAnsiTheme="minorHAnsi" w:cstheme="minorHAnsi"/>
          <w:b/>
          <w:sz w:val="24"/>
          <w:szCs w:val="24"/>
        </w:rPr>
        <w:t>Karta przedmiotu</w:t>
      </w:r>
      <w:r w:rsidRPr="0056194F">
        <w:rPr>
          <w:rFonts w:asciiTheme="minorHAnsi" w:hAnsiTheme="minorHAnsi" w:cstheme="minorHAnsi"/>
          <w:b/>
          <w:sz w:val="24"/>
          <w:szCs w:val="24"/>
        </w:rPr>
        <w:br/>
        <w:t>GENETYKA</w:t>
      </w:r>
    </w:p>
    <w:p w14:paraId="120AAF3C" w14:textId="77777777" w:rsidR="000476A7" w:rsidRPr="0056194F" w:rsidRDefault="000476A7" w:rsidP="000476A7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56194F">
        <w:rPr>
          <w:rFonts w:asciiTheme="minorHAnsi" w:hAnsiTheme="minorHAnsi" w:cstheme="minorHAnsi"/>
          <w:b/>
          <w:sz w:val="24"/>
          <w:szCs w:val="24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3571"/>
        <w:gridCol w:w="925"/>
        <w:gridCol w:w="1004"/>
      </w:tblGrid>
      <w:tr w:rsidR="000476A7" w:rsidRPr="0056194F" w14:paraId="4BCBE0F6" w14:textId="77777777" w:rsidTr="00315479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EF1580E" w14:textId="77777777" w:rsidR="000476A7" w:rsidRPr="0056194F" w:rsidRDefault="000476A7" w:rsidP="00315479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Informacje ogólne o przedmiocie</w:t>
            </w:r>
          </w:p>
        </w:tc>
      </w:tr>
      <w:tr w:rsidR="000476A7" w:rsidRPr="0056194F" w14:paraId="27E4911D" w14:textId="77777777" w:rsidTr="00315479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78208F8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1. Kierunek studiów: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 DIETETYKA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029EF680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2. Poziom kształcenia: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 I stopień</w:t>
            </w:r>
          </w:p>
          <w:p w14:paraId="27634F43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3. Forma studiów: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niestacjonarne</w:t>
            </w:r>
          </w:p>
        </w:tc>
      </w:tr>
      <w:tr w:rsidR="000476A7" w:rsidRPr="0056194F" w14:paraId="29F5BB82" w14:textId="77777777" w:rsidTr="00315479">
        <w:tc>
          <w:tcPr>
            <w:tcW w:w="4192" w:type="dxa"/>
            <w:gridSpan w:val="2"/>
          </w:tcPr>
          <w:p w14:paraId="069FD2DD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4. Rok: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1</w:t>
            </w:r>
          </w:p>
        </w:tc>
        <w:tc>
          <w:tcPr>
            <w:tcW w:w="5500" w:type="dxa"/>
            <w:gridSpan w:val="3"/>
          </w:tcPr>
          <w:p w14:paraId="3C692D25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5. Semestr: </w:t>
            </w:r>
            <w:r w:rsidRPr="0056194F">
              <w:rPr>
                <w:rFonts w:asciiTheme="minorHAnsi" w:hAnsiTheme="minorHAnsi" w:cstheme="minorHAnsi"/>
                <w:bCs/>
                <w:sz w:val="24"/>
                <w:szCs w:val="24"/>
              </w:rPr>
              <w:t>2</w:t>
            </w:r>
          </w:p>
        </w:tc>
      </w:tr>
      <w:tr w:rsidR="000476A7" w:rsidRPr="0056194F" w14:paraId="24CCCD74" w14:textId="77777777" w:rsidTr="00315479">
        <w:tc>
          <w:tcPr>
            <w:tcW w:w="9692" w:type="dxa"/>
            <w:gridSpan w:val="5"/>
          </w:tcPr>
          <w:p w14:paraId="5327469D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6. Nazwa przedmiotu: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GENETYKA</w:t>
            </w:r>
          </w:p>
        </w:tc>
      </w:tr>
      <w:tr w:rsidR="000476A7" w:rsidRPr="0056194F" w14:paraId="79447ED3" w14:textId="77777777" w:rsidTr="00315479">
        <w:tc>
          <w:tcPr>
            <w:tcW w:w="9692" w:type="dxa"/>
            <w:gridSpan w:val="5"/>
          </w:tcPr>
          <w:p w14:paraId="5FF29B81" w14:textId="4A335AAE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7. Status przedmiotu:</w:t>
            </w: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D72D5" w:rsidRPr="0056194F">
              <w:rPr>
                <w:rFonts w:asciiTheme="minorHAnsi" w:hAnsiTheme="minorHAnsi"/>
              </w:rPr>
              <w:t>podstawowy/obowiązkowy</w:t>
            </w:r>
          </w:p>
        </w:tc>
      </w:tr>
      <w:tr w:rsidR="000476A7" w:rsidRPr="0056194F" w14:paraId="60D557A3" w14:textId="77777777" w:rsidTr="00315479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53C2521F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8. </w:t>
            </w:r>
            <w:r w:rsidRPr="0056194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0476A7" w:rsidRPr="0056194F" w14:paraId="00FFD4C6" w14:textId="77777777" w:rsidTr="00315479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38FE306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855667B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CEL PRZEDMIOTU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>: zapoznanie Studenta z podstawowymi pojęciami stosowanymi w genetyce oraz wpływem uwarunkowań genetycznych na funkcjonowanie organizmu.</w:t>
            </w:r>
          </w:p>
          <w:p w14:paraId="4F4923F2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43F4DBA6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b/>
                <w:bCs/>
                <w:sz w:val="24"/>
                <w:szCs w:val="24"/>
              </w:rPr>
              <w:t>ZAŁOŻENIE PRZEDMIOTU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>: wprowadzenie Studenta w problematykę zaburzeń uwarunkowanych genetycznie, w tym zaburzeń metabolicznych, oraz interakcji genomu z czynnikami środowiskowymi.</w:t>
            </w:r>
          </w:p>
          <w:p w14:paraId="239B35E4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146F235A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b/>
                <w:sz w:val="24"/>
                <w:szCs w:val="24"/>
              </w:rPr>
              <w:t>Treści programowe:</w:t>
            </w:r>
          </w:p>
          <w:p w14:paraId="06ABFE07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Podstawy mechanizmów dziedziczenia</w:t>
            </w:r>
          </w:p>
          <w:p w14:paraId="0F3D0D37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Cykl komórkowy</w:t>
            </w:r>
          </w:p>
          <w:p w14:paraId="3430B313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Mutageneza.</w:t>
            </w:r>
          </w:p>
          <w:p w14:paraId="4B52AD4E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Uwarunkowania genetyczne zaburzeń metabolicznych cz. I.</w:t>
            </w:r>
          </w:p>
          <w:p w14:paraId="3DCF552A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Uwarunkowania genetyczne zaburzeń metabolicznych cz. II.</w:t>
            </w:r>
          </w:p>
          <w:p w14:paraId="5602FF34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Prawidłowy kariotyp człowieka</w:t>
            </w:r>
          </w:p>
          <w:p w14:paraId="4C054AA7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Choroby uwarunkowane mono- i </w:t>
            </w:r>
            <w:proofErr w:type="spellStart"/>
            <w:r w:rsidRPr="0056194F">
              <w:rPr>
                <w:rFonts w:asciiTheme="minorHAnsi" w:hAnsiTheme="minorHAnsi" w:cs="Calibri"/>
                <w:sz w:val="24"/>
                <w:szCs w:val="24"/>
              </w:rPr>
              <w:t>poligenowo</w:t>
            </w:r>
            <w:proofErr w:type="spellEnd"/>
          </w:p>
          <w:p w14:paraId="020DBD91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proofErr w:type="spellStart"/>
            <w:r w:rsidRPr="0056194F">
              <w:rPr>
                <w:rFonts w:asciiTheme="minorHAnsi" w:hAnsiTheme="minorHAnsi" w:cs="Calibri"/>
                <w:sz w:val="24"/>
                <w:szCs w:val="24"/>
              </w:rPr>
              <w:t>Ekogenetyka</w:t>
            </w:r>
            <w:proofErr w:type="spellEnd"/>
          </w:p>
          <w:p w14:paraId="642E0F6F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proofErr w:type="spellStart"/>
            <w:r w:rsidRPr="0056194F">
              <w:rPr>
                <w:rFonts w:asciiTheme="minorHAnsi" w:hAnsiTheme="minorHAnsi" w:cs="Calibri"/>
                <w:sz w:val="24"/>
                <w:szCs w:val="24"/>
              </w:rPr>
              <w:t>Karcynogeneza</w:t>
            </w:r>
            <w:proofErr w:type="spellEnd"/>
            <w:r w:rsidRPr="0056194F">
              <w:rPr>
                <w:rFonts w:asciiTheme="minorHAnsi" w:hAnsiTheme="minorHAnsi" w:cs="Calibri"/>
                <w:sz w:val="24"/>
                <w:szCs w:val="24"/>
              </w:rPr>
              <w:t>- przyczyny i skutki</w:t>
            </w:r>
          </w:p>
          <w:p w14:paraId="5612F229" w14:textId="77777777" w:rsidR="0056194F" w:rsidRPr="0056194F" w:rsidRDefault="0056194F" w:rsidP="0056194F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Kontrowersje wokół żywności modyfikowanej genetycznie</w:t>
            </w:r>
          </w:p>
          <w:p w14:paraId="2FE101C3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660D5AC6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b/>
                <w:sz w:val="24"/>
                <w:szCs w:val="24"/>
              </w:rPr>
              <w:t>Efekty uczenia się/odniesienie do efektów uczenia się zawartych w standardach</w:t>
            </w:r>
          </w:p>
          <w:p w14:paraId="29603BF7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w zakresie wiedzy student zna i rozumie: </w:t>
            </w:r>
          </w:p>
          <w:p w14:paraId="6BE94AFE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P_W01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ab/>
              <w:t xml:space="preserve"> (K_W01): Student zna podstawy mechanizmów dziedziczenia i regulacji cyklu komórkowego.</w:t>
            </w:r>
          </w:p>
          <w:p w14:paraId="6FEEF16D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P_W02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ab/>
              <w:t xml:space="preserve"> (K_W01; K_W02): Student potrafi scharakteryzować najczęstsze schorzenia uwarunkowane </w:t>
            </w:r>
            <w:proofErr w:type="spellStart"/>
            <w:r w:rsidRPr="0056194F">
              <w:rPr>
                <w:rFonts w:asciiTheme="minorHAnsi" w:hAnsiTheme="minorHAnsi" w:cs="Calibri"/>
                <w:sz w:val="24"/>
                <w:szCs w:val="24"/>
              </w:rPr>
              <w:t>monogenowo</w:t>
            </w:r>
            <w:proofErr w:type="spellEnd"/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 i wieloczynnikowo</w:t>
            </w:r>
          </w:p>
          <w:p w14:paraId="3CB0C5E1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P_W03 (K_W01; K_W02): Student potrafi wskazać mechanizmy transformacji nowotworowej komórki i etapy </w:t>
            </w:r>
            <w:proofErr w:type="spellStart"/>
            <w:r w:rsidRPr="0056194F">
              <w:rPr>
                <w:rFonts w:asciiTheme="minorHAnsi" w:hAnsiTheme="minorHAnsi" w:cs="Calibri"/>
                <w:sz w:val="24"/>
                <w:szCs w:val="24"/>
              </w:rPr>
              <w:t>karcynogenezy</w:t>
            </w:r>
            <w:proofErr w:type="spellEnd"/>
            <w:r w:rsidRPr="0056194F">
              <w:rPr>
                <w:rFonts w:asciiTheme="minorHAnsi" w:hAnsiTheme="minorHAnsi" w:cs="Calibri"/>
                <w:sz w:val="24"/>
                <w:szCs w:val="24"/>
              </w:rPr>
              <w:t>.</w:t>
            </w:r>
          </w:p>
          <w:p w14:paraId="64A41623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05F22EE9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w zakresie umiejętności student potrafi: </w:t>
            </w:r>
          </w:p>
          <w:p w14:paraId="36FE4D3A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>P_U01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ab/>
              <w:t xml:space="preserve">(K_U25; K_W01; K_W02): Student zna czynniki mutagenne i ich wpływ na materiał genetyczny człowieka. </w:t>
            </w:r>
          </w:p>
          <w:p w14:paraId="54E586D5" w14:textId="77777777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</w:p>
          <w:p w14:paraId="04726E47" w14:textId="0E3D46E9" w:rsidR="0056194F" w:rsidRPr="0056194F" w:rsidRDefault="0056194F" w:rsidP="0056194F">
            <w:pPr>
              <w:spacing w:after="0" w:line="240" w:lineRule="auto"/>
              <w:rPr>
                <w:rFonts w:asciiTheme="minorHAnsi" w:hAnsiTheme="minorHAnsi" w:cs="Calibri"/>
                <w:sz w:val="24"/>
                <w:szCs w:val="24"/>
              </w:rPr>
            </w:pP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w zakresie kompetencji społecznych: </w:t>
            </w:r>
            <w:r w:rsidR="00A32BCF">
              <w:rPr>
                <w:rFonts w:asciiTheme="minorHAnsi" w:hAnsiTheme="minorHAnsi" w:cs="Calibri"/>
                <w:sz w:val="24"/>
                <w:szCs w:val="24"/>
              </w:rPr>
              <w:t>-</w:t>
            </w:r>
            <w:r w:rsidRPr="0056194F">
              <w:rPr>
                <w:rFonts w:asciiTheme="minorHAnsi" w:hAnsiTheme="minorHAnsi" w:cs="Calibri"/>
                <w:sz w:val="24"/>
                <w:szCs w:val="24"/>
              </w:rPr>
              <w:t xml:space="preserve"> </w:t>
            </w:r>
          </w:p>
          <w:p w14:paraId="4B546DA9" w14:textId="41417C96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476A7" w:rsidRPr="0056194F" w14:paraId="67080B38" w14:textId="77777777" w:rsidTr="00315479">
        <w:tc>
          <w:tcPr>
            <w:tcW w:w="8688" w:type="dxa"/>
            <w:gridSpan w:val="4"/>
            <w:vAlign w:val="center"/>
          </w:tcPr>
          <w:p w14:paraId="71926460" w14:textId="732E7A48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9. liczba godzin z przedmiotu:</w:t>
            </w:r>
          </w:p>
          <w:p w14:paraId="1821BCC7" w14:textId="7AB70338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(godz. kontaktowe 30</w:t>
            </w:r>
            <w:r w:rsidR="00454F37"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+ 30 godz. praca własna studenta)</w:t>
            </w:r>
          </w:p>
        </w:tc>
        <w:tc>
          <w:tcPr>
            <w:tcW w:w="1004" w:type="dxa"/>
            <w:vAlign w:val="center"/>
          </w:tcPr>
          <w:p w14:paraId="6153CDB9" w14:textId="7E820C94" w:rsidR="000476A7" w:rsidRPr="0056194F" w:rsidRDefault="000476A7" w:rsidP="0031547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60</w:t>
            </w:r>
            <w:r w:rsidR="00A32BCF">
              <w:rPr>
                <w:rFonts w:asciiTheme="minorHAnsi" w:hAnsiTheme="minorHAnsi" w:cstheme="minorHAnsi"/>
                <w:b/>
                <w:sz w:val="24"/>
                <w:szCs w:val="24"/>
              </w:rPr>
              <w:t>/30</w:t>
            </w:r>
          </w:p>
        </w:tc>
      </w:tr>
      <w:tr w:rsidR="000476A7" w:rsidRPr="0056194F" w14:paraId="7C5B659A" w14:textId="77777777" w:rsidTr="00315479">
        <w:tc>
          <w:tcPr>
            <w:tcW w:w="8688" w:type="dxa"/>
            <w:gridSpan w:val="4"/>
            <w:vAlign w:val="center"/>
          </w:tcPr>
          <w:p w14:paraId="3AA35B74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10. liczba punktów ECTS dla przedmiotu: </w:t>
            </w:r>
          </w:p>
        </w:tc>
        <w:tc>
          <w:tcPr>
            <w:tcW w:w="1004" w:type="dxa"/>
            <w:vAlign w:val="center"/>
          </w:tcPr>
          <w:p w14:paraId="27F85180" w14:textId="77777777" w:rsidR="000476A7" w:rsidRPr="0056194F" w:rsidRDefault="000476A7" w:rsidP="0031547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</w:p>
        </w:tc>
      </w:tr>
      <w:tr w:rsidR="000476A7" w:rsidRPr="0056194F" w14:paraId="486B0C25" w14:textId="77777777" w:rsidTr="00315479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55B76F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11. Sposoby weryfikacji i oceny efektów uczenia się </w:t>
            </w:r>
          </w:p>
        </w:tc>
      </w:tr>
      <w:tr w:rsidR="000476A7" w:rsidRPr="0056194F" w14:paraId="73458D4E" w14:textId="77777777" w:rsidTr="0031547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DBDB3B8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Efekty uczenia się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14:paraId="01A4703D" w14:textId="77777777" w:rsidR="000476A7" w:rsidRPr="0056194F" w:rsidRDefault="000476A7" w:rsidP="00315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Sposoby weryfikacji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  <w:vAlign w:val="center"/>
          </w:tcPr>
          <w:p w14:paraId="1C729833" w14:textId="77777777" w:rsidR="000476A7" w:rsidRPr="0056194F" w:rsidRDefault="000476A7" w:rsidP="0031547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Sposoby oceny</w:t>
            </w:r>
          </w:p>
        </w:tc>
      </w:tr>
      <w:tr w:rsidR="000476A7" w:rsidRPr="0056194F" w14:paraId="2CDA6C9B" w14:textId="77777777" w:rsidTr="0031547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E4AD831" w14:textId="77777777" w:rsidR="000476A7" w:rsidRPr="0056194F" w:rsidRDefault="000476A7" w:rsidP="00315479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W zakresie wiedzy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14:paraId="2854B2C8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Testy obejmujące poszczególne partie materiału.</w:t>
            </w:r>
          </w:p>
          <w:p w14:paraId="545B7A79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Zaliczenie na ocenę.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  <w:vAlign w:val="center"/>
          </w:tcPr>
          <w:p w14:paraId="5476494D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  <w:p w14:paraId="58E6E48A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476A7" w:rsidRPr="0056194F" w14:paraId="683BF5D9" w14:textId="77777777" w:rsidTr="0031547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285546B" w14:textId="77777777" w:rsidR="000476A7" w:rsidRPr="0056194F" w:rsidRDefault="000476A7" w:rsidP="0031547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W zakresie umiejętności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14:paraId="60046C1A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Sprawozdanie</w:t>
            </w:r>
          </w:p>
          <w:p w14:paraId="24B41C7B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Obserwacja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  <w:vAlign w:val="center"/>
          </w:tcPr>
          <w:p w14:paraId="2CB557E7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  <w:p w14:paraId="43F9FBC1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476A7" w:rsidRPr="0056194F" w14:paraId="3B640DC6" w14:textId="77777777" w:rsidTr="00315479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F5384C2" w14:textId="77777777" w:rsidR="000476A7" w:rsidRPr="0056194F" w:rsidRDefault="000476A7" w:rsidP="0031547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W zakresie kompetencji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  <w:vAlign w:val="center"/>
          </w:tcPr>
          <w:p w14:paraId="2218FB24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sz w:val="24"/>
                <w:szCs w:val="24"/>
              </w:rPr>
              <w:t>Obserwacja, aktywność podczas zajęć i prezentowane wypowiedzi ustne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</w:tcBorders>
            <w:vAlign w:val="center"/>
          </w:tcPr>
          <w:p w14:paraId="336766CD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56194F">
              <w:rPr>
                <w:rFonts w:asciiTheme="minorHAnsi" w:hAnsiTheme="minorHAnsi" w:cstheme="minorHAnsi"/>
                <w:b/>
                <w:sz w:val="24"/>
                <w:szCs w:val="24"/>
              </w:rPr>
              <w:t>*</w:t>
            </w:r>
          </w:p>
          <w:p w14:paraId="20DF8E55" w14:textId="77777777" w:rsidR="000476A7" w:rsidRPr="0056194F" w:rsidRDefault="000476A7" w:rsidP="00315479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77676B25" w14:textId="77777777" w:rsidR="001F7340" w:rsidRPr="0056194F" w:rsidRDefault="001F7340" w:rsidP="001F7340">
      <w:pPr>
        <w:spacing w:before="240"/>
        <w:rPr>
          <w:rFonts w:asciiTheme="minorHAnsi" w:hAnsiTheme="minorHAnsi"/>
        </w:rPr>
      </w:pPr>
      <w:r w:rsidRPr="0056194F">
        <w:rPr>
          <w:rFonts w:asciiTheme="minorHAnsi" w:hAnsiTheme="minorHAnsi"/>
          <w:b/>
        </w:rPr>
        <w:t>*</w:t>
      </w:r>
      <w:r w:rsidRPr="0056194F">
        <w:rPr>
          <w:rFonts w:asciiTheme="minorHAnsi" w:hAnsiTheme="minorHAnsi"/>
        </w:rPr>
        <w:t xml:space="preserve"> Student po zakończeniu kursu otrzymuje ocenę, która jest średnią z ocen stanowiących weryfikację każdego założonego efektu kształcenia. Oceny w ramach każdej formy weryfikacji dokonuje się zgodnie z poniższą skalą (dla każdego efektu konieczne jest osiągnięcie minimum 60% zakładanego maksymalnego poziomu (nie dotyczy oceny obserwacyjnej):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12"/>
        <w:gridCol w:w="1512"/>
        <w:gridCol w:w="1512"/>
        <w:gridCol w:w="1512"/>
        <w:gridCol w:w="1512"/>
        <w:gridCol w:w="1518"/>
      </w:tblGrid>
      <w:tr w:rsidR="001F7340" w:rsidRPr="0056194F" w14:paraId="5D9B4ED0" w14:textId="77777777" w:rsidTr="001F7340"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866DDD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ndst</w:t>
            </w:r>
            <w:proofErr w:type="spellEnd"/>
            <w:r w:rsidRPr="0056194F">
              <w:rPr>
                <w:rFonts w:asciiTheme="minorHAnsi" w:hAnsiTheme="minorHAnsi"/>
              </w:rPr>
              <w:t xml:space="preserve"> (2.0)</w:t>
            </w:r>
            <w:r w:rsidRPr="0056194F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31A834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dst</w:t>
            </w:r>
            <w:proofErr w:type="spellEnd"/>
            <w:r w:rsidRPr="0056194F">
              <w:rPr>
                <w:rFonts w:asciiTheme="minorHAnsi" w:hAnsiTheme="minorHAnsi"/>
              </w:rPr>
              <w:t xml:space="preserve"> (3.0)</w:t>
            </w:r>
            <w:r w:rsidRPr="0056194F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0EA278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d.db</w:t>
            </w:r>
            <w:proofErr w:type="spellEnd"/>
            <w:r w:rsidRPr="0056194F">
              <w:rPr>
                <w:rFonts w:asciiTheme="minorHAnsi" w:hAnsiTheme="minorHAnsi"/>
              </w:rPr>
              <w:t xml:space="preserve"> (3.5)</w:t>
            </w:r>
            <w:r w:rsidRPr="0056194F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17B8554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db</w:t>
            </w:r>
            <w:proofErr w:type="spellEnd"/>
            <w:r w:rsidRPr="0056194F">
              <w:rPr>
                <w:rFonts w:asciiTheme="minorHAnsi" w:hAnsiTheme="minorHAnsi"/>
              </w:rPr>
              <w:t xml:space="preserve"> (4.0)</w:t>
            </w:r>
            <w:r w:rsidRPr="0056194F">
              <w:rPr>
                <w:rFonts w:asciiTheme="minorHAnsi" w:hAnsiTheme="minorHAnsi"/>
              </w:rPr>
              <w:tab/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B68FAD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p.db</w:t>
            </w:r>
            <w:proofErr w:type="spellEnd"/>
            <w:r w:rsidRPr="0056194F">
              <w:rPr>
                <w:rFonts w:asciiTheme="minorHAnsi" w:hAnsiTheme="minorHAnsi"/>
              </w:rPr>
              <w:t xml:space="preserve"> (4.5)</w:t>
            </w:r>
            <w:r w:rsidRPr="0056194F">
              <w:rPr>
                <w:rFonts w:asciiTheme="minorHAnsi" w:hAnsiTheme="minorHAnsi"/>
              </w:rPr>
              <w:tab/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8B2C779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proofErr w:type="spellStart"/>
            <w:r w:rsidRPr="0056194F">
              <w:rPr>
                <w:rFonts w:asciiTheme="minorHAnsi" w:hAnsiTheme="minorHAnsi"/>
              </w:rPr>
              <w:t>bdb</w:t>
            </w:r>
            <w:proofErr w:type="spellEnd"/>
            <w:r w:rsidRPr="0056194F">
              <w:rPr>
                <w:rFonts w:asciiTheme="minorHAnsi" w:hAnsiTheme="minorHAnsi"/>
              </w:rPr>
              <w:t xml:space="preserve"> (5.0)</w:t>
            </w:r>
          </w:p>
        </w:tc>
      </w:tr>
      <w:tr w:rsidR="001F7340" w:rsidRPr="0056194F" w14:paraId="641336E9" w14:textId="77777777" w:rsidTr="001F7340"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2B63F2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poniżej 60%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DA60158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60%-67%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48E8348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68%-75%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A4F33BB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76%-83%</w:t>
            </w:r>
          </w:p>
        </w:tc>
        <w:tc>
          <w:tcPr>
            <w:tcW w:w="151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B8046DB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84%-91%</w:t>
            </w:r>
          </w:p>
        </w:tc>
        <w:tc>
          <w:tcPr>
            <w:tcW w:w="15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32B02B2" w14:textId="77777777" w:rsidR="001F7340" w:rsidRPr="0056194F" w:rsidRDefault="001F7340">
            <w:pPr>
              <w:spacing w:after="0" w:line="260" w:lineRule="atLeast"/>
              <w:rPr>
                <w:rFonts w:asciiTheme="minorHAnsi" w:hAnsiTheme="minorHAnsi"/>
              </w:rPr>
            </w:pPr>
            <w:r w:rsidRPr="0056194F">
              <w:rPr>
                <w:rFonts w:asciiTheme="minorHAnsi" w:hAnsiTheme="minorHAnsi"/>
              </w:rPr>
              <w:t>92%-100%</w:t>
            </w:r>
          </w:p>
        </w:tc>
      </w:tr>
    </w:tbl>
    <w:p w14:paraId="502E7717" w14:textId="77777777" w:rsidR="001F7340" w:rsidRPr="0056194F" w:rsidRDefault="001F7340" w:rsidP="001F7340">
      <w:pPr>
        <w:jc w:val="center"/>
        <w:rPr>
          <w:rFonts w:asciiTheme="minorHAnsi" w:hAnsiTheme="minorHAnsi"/>
        </w:rPr>
      </w:pPr>
    </w:p>
    <w:p w14:paraId="3821500F" w14:textId="4D85F88C" w:rsidR="000476A7" w:rsidRPr="0056194F" w:rsidRDefault="00A32BCF" w:rsidP="00A32BCF"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56194F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1091C79" w14:textId="77777777" w:rsidR="00496617" w:rsidRPr="0056194F" w:rsidRDefault="00496617">
      <w:pPr>
        <w:rPr>
          <w:rFonts w:asciiTheme="minorHAnsi" w:hAnsiTheme="minorHAnsi"/>
        </w:rPr>
      </w:pPr>
    </w:p>
    <w:sectPr w:rsidR="00496617" w:rsidRPr="0056194F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13B10"/>
    <w:multiLevelType w:val="hybridMultilevel"/>
    <w:tmpl w:val="049C26F4"/>
    <w:lvl w:ilvl="0" w:tplc="9088340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 w15:restartNumberingAfterBreak="0">
    <w:nsid w:val="2B977EE3"/>
    <w:multiLevelType w:val="hybridMultilevel"/>
    <w:tmpl w:val="597EBA92"/>
    <w:lvl w:ilvl="0" w:tplc="A7EC8C42">
      <w:start w:val="1"/>
      <w:numFmt w:val="decimal"/>
      <w:lvlText w:val="%1."/>
      <w:lvlJc w:val="left"/>
      <w:pPr>
        <w:ind w:left="7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 w15:restartNumberingAfterBreak="0">
    <w:nsid w:val="37D47ADB"/>
    <w:multiLevelType w:val="hybridMultilevel"/>
    <w:tmpl w:val="E146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C35C5E"/>
    <w:multiLevelType w:val="hybridMultilevel"/>
    <w:tmpl w:val="8BD26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9A3"/>
    <w:multiLevelType w:val="hybridMultilevel"/>
    <w:tmpl w:val="ED4C1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6A7"/>
    <w:rsid w:val="000476A7"/>
    <w:rsid w:val="001F7340"/>
    <w:rsid w:val="003B2564"/>
    <w:rsid w:val="00454F37"/>
    <w:rsid w:val="00496617"/>
    <w:rsid w:val="005351A8"/>
    <w:rsid w:val="0056194F"/>
    <w:rsid w:val="009D72D5"/>
    <w:rsid w:val="00A32BCF"/>
    <w:rsid w:val="00C15F18"/>
    <w:rsid w:val="00DB0A34"/>
    <w:rsid w:val="00ED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EDEBF"/>
  <w15:docId w15:val="{5EAE9A48-B323-4B65-9C74-84BF7CD1D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047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4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1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brygida adamek</dc:creator>
  <cp:lastModifiedBy>Beata Calyniuk</cp:lastModifiedBy>
  <cp:revision>8</cp:revision>
  <dcterms:created xsi:type="dcterms:W3CDTF">2020-02-07T10:52:00Z</dcterms:created>
  <dcterms:modified xsi:type="dcterms:W3CDTF">2020-03-06T11:15:00Z</dcterms:modified>
</cp:coreProperties>
</file>